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3D" w:rsidRPr="0075023D" w:rsidRDefault="0075023D">
      <w:pPr>
        <w:rPr>
          <w:sz w:val="28"/>
          <w:szCs w:val="28"/>
        </w:rPr>
      </w:pPr>
      <w:bookmarkStart w:id="0" w:name="_GoBack"/>
      <w:bookmarkEnd w:id="0"/>
      <w:r w:rsidRPr="0075023D">
        <w:rPr>
          <w:sz w:val="28"/>
          <w:szCs w:val="28"/>
        </w:rPr>
        <w:t>Üllői Polgári Kör</w:t>
      </w:r>
    </w:p>
    <w:p w:rsidR="0075023D" w:rsidRPr="0075023D" w:rsidRDefault="0075023D">
      <w:pPr>
        <w:rPr>
          <w:sz w:val="28"/>
          <w:szCs w:val="28"/>
        </w:rPr>
      </w:pPr>
    </w:p>
    <w:p w:rsidR="004111D3" w:rsidRDefault="0075023D">
      <w:pPr>
        <w:rPr>
          <w:sz w:val="28"/>
          <w:szCs w:val="28"/>
        </w:rPr>
      </w:pPr>
      <w:r w:rsidRPr="0075023D">
        <w:rPr>
          <w:sz w:val="28"/>
          <w:szCs w:val="28"/>
        </w:rPr>
        <w:t>Az Üllői Polgári Kör 1988-ban alakult. Alapítási szándéka szerint szerepet vállalt a civil szerveződések újjáélesztésében, az - akkor még állampár</w:t>
      </w:r>
      <w:r w:rsidR="004111D3">
        <w:rPr>
          <w:sz w:val="28"/>
          <w:szCs w:val="28"/>
        </w:rPr>
        <w:t>ti viszonyok közepette -</w:t>
      </w:r>
      <w:r w:rsidRPr="0075023D">
        <w:rPr>
          <w:sz w:val="28"/>
          <w:szCs w:val="28"/>
        </w:rPr>
        <w:t xml:space="preserve"> </w:t>
      </w:r>
      <w:r w:rsidR="00CE0958">
        <w:rPr>
          <w:sz w:val="28"/>
          <w:szCs w:val="28"/>
        </w:rPr>
        <w:t>a polgári értékrend</w:t>
      </w:r>
      <w:r w:rsidRPr="0075023D">
        <w:rPr>
          <w:sz w:val="28"/>
          <w:szCs w:val="28"/>
        </w:rPr>
        <w:t xml:space="preserve"> </w:t>
      </w:r>
      <w:r>
        <w:rPr>
          <w:sz w:val="28"/>
          <w:szCs w:val="28"/>
        </w:rPr>
        <w:t>térhódításában. Példát és bátorítást jelentett az ezután kibontakozó civil társadalom</w:t>
      </w:r>
      <w:r w:rsidR="004111D3">
        <w:rPr>
          <w:sz w:val="28"/>
          <w:szCs w:val="28"/>
        </w:rPr>
        <w:t xml:space="preserve"> számára a fennálló viszonyok kritikus értékelésével és újszerű, szabadon szervezett programok megvalósításával.</w:t>
      </w:r>
    </w:p>
    <w:p w:rsidR="004111D3" w:rsidRDefault="004111D3">
      <w:pPr>
        <w:rPr>
          <w:sz w:val="28"/>
          <w:szCs w:val="28"/>
        </w:rPr>
      </w:pPr>
      <w:r>
        <w:rPr>
          <w:sz w:val="28"/>
          <w:szCs w:val="28"/>
        </w:rPr>
        <w:t>Részt vett és eredményesen szerepelt az önkormányzati választásokon</w:t>
      </w:r>
      <w:r w:rsidR="0019338A">
        <w:rPr>
          <w:sz w:val="28"/>
          <w:szCs w:val="28"/>
        </w:rPr>
        <w:t>.</w:t>
      </w:r>
      <w:r w:rsidR="0019338A">
        <w:rPr>
          <w:sz w:val="28"/>
          <w:szCs w:val="28"/>
        </w:rPr>
        <w:br/>
      </w:r>
      <w:r>
        <w:rPr>
          <w:sz w:val="28"/>
          <w:szCs w:val="28"/>
        </w:rPr>
        <w:t xml:space="preserve">1990-től minden választási ciklusban </w:t>
      </w:r>
      <w:r w:rsidR="0019338A">
        <w:rPr>
          <w:sz w:val="28"/>
          <w:szCs w:val="28"/>
        </w:rPr>
        <w:t xml:space="preserve">volt és </w:t>
      </w:r>
      <w:r>
        <w:rPr>
          <w:sz w:val="28"/>
          <w:szCs w:val="28"/>
        </w:rPr>
        <w:t>van képviselője a képviselő-testületben</w:t>
      </w:r>
      <w:r w:rsidR="004E19EF">
        <w:rPr>
          <w:sz w:val="28"/>
          <w:szCs w:val="28"/>
        </w:rPr>
        <w:t xml:space="preserve"> ahol az „Élhető kisváros” megvalósításának programjában aktív szerepet vállal</w:t>
      </w:r>
      <w:r>
        <w:rPr>
          <w:sz w:val="28"/>
          <w:szCs w:val="28"/>
        </w:rPr>
        <w:t xml:space="preserve">. </w:t>
      </w:r>
      <w:r w:rsidR="0098697F">
        <w:rPr>
          <w:sz w:val="28"/>
          <w:szCs w:val="28"/>
        </w:rPr>
        <w:br/>
      </w:r>
      <w:r>
        <w:rPr>
          <w:sz w:val="28"/>
          <w:szCs w:val="28"/>
        </w:rPr>
        <w:t xml:space="preserve">Az első időszakokban meghatározó számban, később – a pártok </w:t>
      </w:r>
      <w:r w:rsidR="00CE0958">
        <w:rPr>
          <w:sz w:val="28"/>
          <w:szCs w:val="28"/>
        </w:rPr>
        <w:t>szerepének növekedésével</w:t>
      </w:r>
      <w:r>
        <w:rPr>
          <w:sz w:val="28"/>
          <w:szCs w:val="28"/>
        </w:rPr>
        <w:t xml:space="preserve"> – kisebb arányban, jelenleg két fővel van </w:t>
      </w:r>
      <w:r w:rsidR="0098697F">
        <w:rPr>
          <w:sz w:val="28"/>
          <w:szCs w:val="28"/>
        </w:rPr>
        <w:t>jelen a testületben.</w:t>
      </w:r>
    </w:p>
    <w:p w:rsidR="0098697F" w:rsidRDefault="0098697F">
      <w:pPr>
        <w:rPr>
          <w:sz w:val="28"/>
          <w:szCs w:val="28"/>
        </w:rPr>
      </w:pPr>
      <w:r>
        <w:rPr>
          <w:sz w:val="28"/>
          <w:szCs w:val="28"/>
        </w:rPr>
        <w:t xml:space="preserve">A kör </w:t>
      </w:r>
      <w:r w:rsidR="001933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képviselői által </w:t>
      </w:r>
      <w:r w:rsidR="001933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figyelemmel kíséri az önkormányzat tevékenységét, </w:t>
      </w:r>
      <w:r w:rsidR="0019338A">
        <w:rPr>
          <w:sz w:val="28"/>
          <w:szCs w:val="28"/>
        </w:rPr>
        <w:t xml:space="preserve">így közvetlenül ismeri meg a város működtetésének elveit és gyakorlatát. Társadalmi kontrollt biztosít számukra, és </w:t>
      </w:r>
      <w:r>
        <w:rPr>
          <w:sz w:val="28"/>
          <w:szCs w:val="28"/>
        </w:rPr>
        <w:t xml:space="preserve">civil háttérként segíti </w:t>
      </w:r>
      <w:r w:rsidR="0019338A">
        <w:rPr>
          <w:sz w:val="28"/>
          <w:szCs w:val="28"/>
        </w:rPr>
        <w:t>a képviselőket</w:t>
      </w:r>
      <w:r>
        <w:rPr>
          <w:sz w:val="28"/>
          <w:szCs w:val="28"/>
        </w:rPr>
        <w:t xml:space="preserve"> a felelősségteljes, helyes döntések meghozatalában</w:t>
      </w:r>
      <w:r w:rsidR="0019338A">
        <w:rPr>
          <w:sz w:val="28"/>
          <w:szCs w:val="28"/>
        </w:rPr>
        <w:t>.</w:t>
      </w:r>
    </w:p>
    <w:p w:rsidR="0019338A" w:rsidRDefault="0019338A">
      <w:pPr>
        <w:rPr>
          <w:sz w:val="28"/>
          <w:szCs w:val="28"/>
        </w:rPr>
      </w:pPr>
      <w:r w:rsidRPr="0075023D">
        <w:rPr>
          <w:sz w:val="28"/>
          <w:szCs w:val="28"/>
        </w:rPr>
        <w:t>Az Üllői Polgári Kör</w:t>
      </w:r>
      <w:r>
        <w:rPr>
          <w:sz w:val="28"/>
          <w:szCs w:val="28"/>
        </w:rPr>
        <w:t xml:space="preserve"> elnöke Laza István, titkára Dr. Kövér Tibor.</w:t>
      </w:r>
    </w:p>
    <w:p w:rsidR="001F5FF5" w:rsidRPr="0075023D" w:rsidRDefault="004111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F5FF5" w:rsidRPr="0075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CF"/>
    <w:rsid w:val="00145290"/>
    <w:rsid w:val="0019338A"/>
    <w:rsid w:val="001F5FF5"/>
    <w:rsid w:val="00254659"/>
    <w:rsid w:val="004111D3"/>
    <w:rsid w:val="004E19EF"/>
    <w:rsid w:val="0075023D"/>
    <w:rsid w:val="0098697F"/>
    <w:rsid w:val="00CE0958"/>
    <w:rsid w:val="00EA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19B6-3BE0-4F27-B244-1C254810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LazaI</dc:creator>
  <cp:keywords/>
  <dc:description/>
  <cp:lastModifiedBy>Angi</cp:lastModifiedBy>
  <cp:revision>2</cp:revision>
  <dcterms:created xsi:type="dcterms:W3CDTF">2015-12-01T13:22:00Z</dcterms:created>
  <dcterms:modified xsi:type="dcterms:W3CDTF">2015-12-01T13:22:00Z</dcterms:modified>
</cp:coreProperties>
</file>